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C94A" w14:textId="77777777" w:rsidR="0089186B" w:rsidRPr="00C6054A" w:rsidRDefault="00C6054A" w:rsidP="00C6054A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i/>
          <w:color w:val="333333"/>
          <w:sz w:val="26"/>
          <w:szCs w:val="26"/>
        </w:rPr>
      </w:pPr>
      <w:bookmarkStart w:id="0" w:name="_GoBack"/>
      <w:bookmarkEnd w:id="0"/>
      <w:r w:rsidRPr="00C6054A">
        <w:rPr>
          <w:b/>
          <w:color w:val="333333"/>
          <w:sz w:val="26"/>
          <w:szCs w:val="26"/>
        </w:rPr>
        <w:t xml:space="preserve">Seminari validi per i corsi di laurea </w:t>
      </w:r>
      <w:r w:rsidRPr="00C6054A">
        <w:rPr>
          <w:b/>
          <w:i/>
          <w:color w:val="333333"/>
          <w:sz w:val="26"/>
          <w:szCs w:val="26"/>
        </w:rPr>
        <w:t>ARCO</w:t>
      </w:r>
      <w:r w:rsidRPr="00C6054A">
        <w:rPr>
          <w:b/>
          <w:color w:val="333333"/>
          <w:sz w:val="26"/>
          <w:szCs w:val="26"/>
        </w:rPr>
        <w:t xml:space="preserve"> e </w:t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</w:p>
    <w:p w14:paraId="416BCADD" w14:textId="77777777" w:rsid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5F5255DA" w14:textId="77777777" w:rsidR="00C6054A" w:rsidRP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74B476AA" w14:textId="2473A56E" w:rsidR="007B60A6" w:rsidRPr="00FB3B71" w:rsidRDefault="00C6054A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44"/>
        </w:rPr>
      </w:pPr>
      <w:r w:rsidRPr="00FB3B71">
        <w:rPr>
          <w:rFonts w:eastAsia="MS Mincho"/>
          <w:b/>
          <w:iCs/>
          <w:sz w:val="40"/>
          <w:szCs w:val="44"/>
        </w:rPr>
        <w:t xml:space="preserve">Due incontri </w:t>
      </w:r>
      <w:r w:rsidR="00FB3B71" w:rsidRPr="00FB3B71">
        <w:rPr>
          <w:rFonts w:eastAsia="MS Mincho"/>
          <w:b/>
          <w:iCs/>
          <w:sz w:val="40"/>
          <w:szCs w:val="44"/>
        </w:rPr>
        <w:t>organizzati dal prof.</w:t>
      </w:r>
      <w:r w:rsidRPr="00FB3B71">
        <w:rPr>
          <w:rFonts w:eastAsia="MS Mincho"/>
          <w:b/>
          <w:iCs/>
          <w:sz w:val="40"/>
          <w:szCs w:val="44"/>
        </w:rPr>
        <w:t xml:space="preserve"> Giulio SORAVIA</w:t>
      </w:r>
      <w:r w:rsidR="00FB3B71">
        <w:rPr>
          <w:rFonts w:eastAsia="MS Mincho"/>
          <w:b/>
          <w:iCs/>
          <w:sz w:val="40"/>
          <w:szCs w:val="44"/>
        </w:rPr>
        <w:t>:</w:t>
      </w:r>
    </w:p>
    <w:p w14:paraId="4A395C3B" w14:textId="77777777" w:rsidR="00C6054A" w:rsidRDefault="00C6054A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159422AC" w14:textId="31790858" w:rsidR="00C6054A" w:rsidRPr="00FB3B71" w:rsidRDefault="00FB3B71" w:rsidP="00FB3B71">
      <w:pPr>
        <w:shd w:val="clear" w:color="auto" w:fill="FCFCFC"/>
        <w:spacing w:line="360" w:lineRule="auto"/>
        <w:jc w:val="center"/>
        <w:rPr>
          <w:rFonts w:eastAsia="MS Mincho"/>
          <w:b/>
          <w:iCs/>
          <w:sz w:val="64"/>
          <w:szCs w:val="64"/>
        </w:rPr>
      </w:pPr>
      <w:r w:rsidRPr="00FB3B71">
        <w:rPr>
          <w:rFonts w:eastAsia="MS Mincho"/>
          <w:b/>
          <w:iCs/>
          <w:sz w:val="64"/>
          <w:szCs w:val="64"/>
        </w:rPr>
        <w:t>Marco BAZZOCCHI</w:t>
      </w:r>
    </w:p>
    <w:p w14:paraId="6F02CECA" w14:textId="583CBA38" w:rsidR="00C6054A" w:rsidRPr="00FB3B71" w:rsidRDefault="00FB3B71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 w:rsidRPr="00FB3B71">
        <w:rPr>
          <w:rFonts w:eastAsia="MS Mincho"/>
          <w:b/>
          <w:i/>
          <w:iCs/>
          <w:sz w:val="72"/>
          <w:szCs w:val="44"/>
        </w:rPr>
        <w:lastRenderedPageBreak/>
        <w:t xml:space="preserve">Il Codice di </w:t>
      </w:r>
      <w:r>
        <w:rPr>
          <w:rFonts w:eastAsia="MS Mincho"/>
          <w:b/>
          <w:i/>
          <w:iCs/>
          <w:sz w:val="72"/>
          <w:szCs w:val="44"/>
        </w:rPr>
        <w:t>F</w:t>
      </w:r>
      <w:r w:rsidRPr="00FB3B71">
        <w:rPr>
          <w:rFonts w:eastAsia="MS Mincho"/>
          <w:b/>
          <w:i/>
          <w:iCs/>
          <w:sz w:val="72"/>
          <w:szCs w:val="44"/>
        </w:rPr>
        <w:t>amiglia del Marocco: un nuovo ijtihad</w:t>
      </w:r>
    </w:p>
    <w:p w14:paraId="4F190CA4" w14:textId="77777777" w:rsidR="00D667EB" w:rsidRPr="00C6054A" w:rsidRDefault="00D667EB" w:rsidP="00C605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i/>
          <w:iCs/>
          <w:sz w:val="44"/>
          <w:szCs w:val="44"/>
        </w:rPr>
      </w:pPr>
    </w:p>
    <w:p w14:paraId="65B96A10" w14:textId="77777777" w:rsidR="00FB3B71" w:rsidRDefault="00FB3B71" w:rsidP="00C6054A">
      <w:pPr>
        <w:spacing w:line="276" w:lineRule="auto"/>
        <w:rPr>
          <w:rFonts w:eastAsia="MS Mincho"/>
          <w:b/>
          <w:sz w:val="36"/>
          <w:szCs w:val="36"/>
        </w:rPr>
      </w:pPr>
    </w:p>
    <w:p w14:paraId="0F06D14A" w14:textId="2CC0CA7D" w:rsidR="00C6054A" w:rsidRPr="00FB3B71" w:rsidRDefault="00C6054A" w:rsidP="00C6054A">
      <w:pPr>
        <w:spacing w:line="276" w:lineRule="auto"/>
        <w:rPr>
          <w:rFonts w:eastAsia="MS Mincho"/>
          <w:b/>
          <w:sz w:val="36"/>
          <w:szCs w:val="36"/>
        </w:rPr>
      </w:pPr>
      <w:r w:rsidRPr="00FB3B71">
        <w:rPr>
          <w:rFonts w:eastAsia="MS Mincho"/>
          <w:b/>
          <w:sz w:val="36"/>
          <w:szCs w:val="36"/>
        </w:rPr>
        <w:t xml:space="preserve">1. </w:t>
      </w:r>
      <w:r w:rsidR="00FB3B71" w:rsidRPr="00FB3B71">
        <w:rPr>
          <w:rFonts w:eastAsia="MS Mincho"/>
          <w:b/>
          <w:i/>
          <w:sz w:val="36"/>
          <w:szCs w:val="36"/>
        </w:rPr>
        <w:t>La formazione e riforma del Codice di Famiglia: un lungo percorso culturale</w:t>
      </w:r>
    </w:p>
    <w:p w14:paraId="063A723E" w14:textId="77777777" w:rsidR="00C6054A" w:rsidRPr="00FB3B71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sz w:val="14"/>
          <w:szCs w:val="36"/>
        </w:rPr>
      </w:pPr>
    </w:p>
    <w:p w14:paraId="0B3D73EB" w14:textId="4B241DE5" w:rsidR="00C6054A" w:rsidRP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2"/>
          <w:szCs w:val="36"/>
        </w:rPr>
      </w:pPr>
      <w:r w:rsidRPr="00FB3B71">
        <w:rPr>
          <w:rFonts w:eastAsia="MS Mincho"/>
          <w:b/>
          <w:sz w:val="32"/>
          <w:szCs w:val="36"/>
        </w:rPr>
        <w:lastRenderedPageBreak/>
        <w:t>Lunedì 7 aprile</w:t>
      </w:r>
      <w:r w:rsidR="00C6054A" w:rsidRPr="00FB3B71">
        <w:rPr>
          <w:rFonts w:eastAsia="MS Mincho"/>
          <w:b/>
          <w:sz w:val="32"/>
          <w:szCs w:val="36"/>
        </w:rPr>
        <w:t>, ore 11-13, Aula 2, V. Zamboni 33</w:t>
      </w:r>
    </w:p>
    <w:p w14:paraId="4F94A51C" w14:textId="77777777" w:rsidR="00C6054A" w:rsidRPr="00FB3B71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4"/>
          <w:szCs w:val="36"/>
        </w:rPr>
      </w:pPr>
    </w:p>
    <w:p w14:paraId="148EF97E" w14:textId="3B0D38D4" w:rsidR="00C6054A" w:rsidRPr="00FB3B71" w:rsidRDefault="00C6054A" w:rsidP="00C6054A">
      <w:pPr>
        <w:spacing w:line="276" w:lineRule="auto"/>
        <w:rPr>
          <w:rFonts w:eastAsia="MS Mincho"/>
          <w:b/>
          <w:i/>
          <w:sz w:val="36"/>
          <w:szCs w:val="36"/>
        </w:rPr>
      </w:pPr>
      <w:r w:rsidRPr="00FB3B71">
        <w:rPr>
          <w:rFonts w:eastAsia="MS Mincho"/>
          <w:b/>
          <w:sz w:val="36"/>
          <w:szCs w:val="36"/>
        </w:rPr>
        <w:t xml:space="preserve">2. </w:t>
      </w:r>
      <w:r w:rsidR="00FB3B71" w:rsidRPr="00FB3B71">
        <w:rPr>
          <w:rFonts w:eastAsia="MS Mincho"/>
          <w:b/>
          <w:i/>
          <w:sz w:val="36"/>
          <w:szCs w:val="36"/>
        </w:rPr>
        <w:t>Analisi delle evoluzioni fra il primo Codice del 1957 e il secondo Codice del 2003</w:t>
      </w:r>
    </w:p>
    <w:p w14:paraId="191BE648" w14:textId="77777777" w:rsidR="00C6054A" w:rsidRPr="00FB3B71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16"/>
          <w:szCs w:val="36"/>
        </w:rPr>
      </w:pPr>
    </w:p>
    <w:p w14:paraId="5E5E1C44" w14:textId="326CDD6D" w:rsidR="00EE6F06" w:rsidRPr="00FB3B71" w:rsidRDefault="00FB3B71" w:rsidP="00C6054A">
      <w:pPr>
        <w:shd w:val="clear" w:color="auto" w:fill="FCFCFC"/>
        <w:spacing w:line="276" w:lineRule="auto"/>
        <w:rPr>
          <w:rFonts w:eastAsia="MS Mincho"/>
          <w:b/>
          <w:sz w:val="32"/>
          <w:szCs w:val="36"/>
        </w:rPr>
      </w:pPr>
      <w:r w:rsidRPr="00FB3B71">
        <w:rPr>
          <w:rFonts w:eastAsia="MS Mincho"/>
          <w:b/>
          <w:sz w:val="32"/>
          <w:szCs w:val="36"/>
        </w:rPr>
        <w:t>Lunedì</w:t>
      </w:r>
      <w:r w:rsidR="00C6054A" w:rsidRPr="00FB3B71">
        <w:rPr>
          <w:rFonts w:eastAsia="MS Mincho"/>
          <w:b/>
          <w:sz w:val="32"/>
          <w:szCs w:val="36"/>
        </w:rPr>
        <w:t xml:space="preserve"> </w:t>
      </w:r>
      <w:r w:rsidRPr="00FB3B71">
        <w:rPr>
          <w:rFonts w:eastAsia="MS Mincho"/>
          <w:b/>
          <w:sz w:val="32"/>
          <w:szCs w:val="36"/>
        </w:rPr>
        <w:t>14</w:t>
      </w:r>
      <w:r w:rsidR="00C6054A" w:rsidRPr="00FB3B71">
        <w:rPr>
          <w:rFonts w:eastAsia="MS Mincho"/>
          <w:b/>
          <w:sz w:val="32"/>
          <w:szCs w:val="36"/>
        </w:rPr>
        <w:t xml:space="preserve"> </w:t>
      </w:r>
      <w:r w:rsidRPr="00FB3B71">
        <w:rPr>
          <w:rFonts w:eastAsia="MS Mincho"/>
          <w:b/>
          <w:sz w:val="32"/>
          <w:szCs w:val="36"/>
        </w:rPr>
        <w:t>aprile</w:t>
      </w:r>
      <w:r w:rsidR="00C6054A" w:rsidRPr="00FB3B71">
        <w:rPr>
          <w:rFonts w:eastAsia="MS Mincho"/>
          <w:b/>
          <w:sz w:val="32"/>
          <w:szCs w:val="36"/>
        </w:rPr>
        <w:t>, ore 11-13, Aula 2, V. Zamboni 33</w:t>
      </w:r>
    </w:p>
    <w:p w14:paraId="5B6F3AD0" w14:textId="77777777" w:rsidR="00C6054A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5777FEF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55301CCC" w14:textId="77777777" w:rsidR="00C465F7" w:rsidRPr="00C6054A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28"/>
          <w:u w:val="single"/>
        </w:rPr>
      </w:pPr>
      <w:r w:rsidRPr="00C6054A">
        <w:rPr>
          <w:b/>
          <w:bCs/>
          <w:sz w:val="22"/>
        </w:rPr>
        <w:t xml:space="preserve">La partecipazione a </w:t>
      </w:r>
      <w:r w:rsidR="00F9546B">
        <w:rPr>
          <w:b/>
          <w:bCs/>
          <w:sz w:val="22"/>
        </w:rPr>
        <w:t>ciasc</w:t>
      </w:r>
      <w:r w:rsidR="0089186B" w:rsidRPr="00C6054A">
        <w:rPr>
          <w:b/>
          <w:bCs/>
          <w:sz w:val="22"/>
        </w:rPr>
        <w:t xml:space="preserve">un </w:t>
      </w:r>
      <w:r w:rsidRPr="00C6054A">
        <w:rPr>
          <w:b/>
          <w:bCs/>
          <w:sz w:val="22"/>
        </w:rPr>
        <w:t xml:space="preserve">seminario vale come 1 </w:t>
      </w:r>
      <w:r w:rsidR="00C6054A">
        <w:rPr>
          <w:b/>
          <w:bCs/>
          <w:sz w:val="22"/>
        </w:rPr>
        <w:t>degli 8</w:t>
      </w:r>
      <w:r w:rsidRPr="00C6054A">
        <w:rPr>
          <w:b/>
          <w:bCs/>
          <w:sz w:val="22"/>
        </w:rPr>
        <w:t xml:space="preserve"> incontri </w:t>
      </w:r>
      <w:r w:rsidR="00C6054A">
        <w:rPr>
          <w:b/>
          <w:bCs/>
          <w:sz w:val="22"/>
        </w:rPr>
        <w:t xml:space="preserve">previsti per i </w:t>
      </w:r>
      <w:r w:rsidR="006C3D7F">
        <w:rPr>
          <w:b/>
          <w:bCs/>
          <w:sz w:val="22"/>
        </w:rPr>
        <w:t xml:space="preserve">CFU “Seminari” </w:t>
      </w:r>
      <w:r w:rsidRPr="00C6054A">
        <w:rPr>
          <w:b/>
          <w:bCs/>
          <w:sz w:val="22"/>
        </w:rPr>
        <w:t>(responsabile didattico: Prof. Maurizio Pistoso)</w:t>
      </w:r>
      <w:r w:rsidR="0089186B" w:rsidRPr="00C6054A">
        <w:rPr>
          <w:b/>
          <w:bCs/>
          <w:sz w:val="22"/>
        </w:rPr>
        <w:t xml:space="preserve">. </w:t>
      </w:r>
    </w:p>
    <w:sectPr w:rsidR="00C465F7" w:rsidRPr="00C6054A" w:rsidSect="003D71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B1E87" w14:textId="77777777" w:rsidR="002841BD" w:rsidRDefault="002841BD" w:rsidP="00B27BD7">
      <w:r>
        <w:separator/>
      </w:r>
    </w:p>
  </w:endnote>
  <w:endnote w:type="continuationSeparator" w:id="0">
    <w:p w14:paraId="0C762375" w14:textId="77777777" w:rsidR="002841BD" w:rsidRDefault="002841BD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F8DA" w14:textId="77777777" w:rsidR="002841BD" w:rsidRDefault="002841BD" w:rsidP="00B27BD7">
      <w:r>
        <w:separator/>
      </w:r>
    </w:p>
  </w:footnote>
  <w:footnote w:type="continuationSeparator" w:id="0">
    <w:p w14:paraId="0DCF4385" w14:textId="77777777" w:rsidR="002841BD" w:rsidRDefault="002841BD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462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7"/>
    <w:rsid w:val="00015E0B"/>
    <w:rsid w:val="00036A14"/>
    <w:rsid w:val="000873F3"/>
    <w:rsid w:val="000C2B98"/>
    <w:rsid w:val="000D10E6"/>
    <w:rsid w:val="00115640"/>
    <w:rsid w:val="00115B77"/>
    <w:rsid w:val="00194442"/>
    <w:rsid w:val="001A3415"/>
    <w:rsid w:val="001F0078"/>
    <w:rsid w:val="0024715A"/>
    <w:rsid w:val="00253A08"/>
    <w:rsid w:val="002841BD"/>
    <w:rsid w:val="00297D8D"/>
    <w:rsid w:val="002A55C3"/>
    <w:rsid w:val="00335848"/>
    <w:rsid w:val="00357C45"/>
    <w:rsid w:val="003C055E"/>
    <w:rsid w:val="003D7186"/>
    <w:rsid w:val="003D7F33"/>
    <w:rsid w:val="003E6149"/>
    <w:rsid w:val="003F5D71"/>
    <w:rsid w:val="00430E52"/>
    <w:rsid w:val="0043622A"/>
    <w:rsid w:val="0043675C"/>
    <w:rsid w:val="00462BA0"/>
    <w:rsid w:val="00494401"/>
    <w:rsid w:val="004B50EA"/>
    <w:rsid w:val="004B5B13"/>
    <w:rsid w:val="004D76E6"/>
    <w:rsid w:val="005001AF"/>
    <w:rsid w:val="006C35E6"/>
    <w:rsid w:val="006C3D7F"/>
    <w:rsid w:val="006F1975"/>
    <w:rsid w:val="006F4AD6"/>
    <w:rsid w:val="0071306C"/>
    <w:rsid w:val="0071691A"/>
    <w:rsid w:val="0072654E"/>
    <w:rsid w:val="00790FB5"/>
    <w:rsid w:val="007B60A6"/>
    <w:rsid w:val="007C12F9"/>
    <w:rsid w:val="00800F74"/>
    <w:rsid w:val="008275FB"/>
    <w:rsid w:val="00854B10"/>
    <w:rsid w:val="00854FCA"/>
    <w:rsid w:val="0089186B"/>
    <w:rsid w:val="008973A4"/>
    <w:rsid w:val="008B342A"/>
    <w:rsid w:val="008C6525"/>
    <w:rsid w:val="00931BD2"/>
    <w:rsid w:val="00947474"/>
    <w:rsid w:val="00995F62"/>
    <w:rsid w:val="00AF34B6"/>
    <w:rsid w:val="00AF575D"/>
    <w:rsid w:val="00AF5B4F"/>
    <w:rsid w:val="00B27BD7"/>
    <w:rsid w:val="00B65E07"/>
    <w:rsid w:val="00B95C7A"/>
    <w:rsid w:val="00BA0B39"/>
    <w:rsid w:val="00BB426F"/>
    <w:rsid w:val="00BC21F8"/>
    <w:rsid w:val="00BC7231"/>
    <w:rsid w:val="00C021E6"/>
    <w:rsid w:val="00C465F7"/>
    <w:rsid w:val="00C6054A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BB438"/>
  <w14:defaultImageDpi w14:val="300"/>
  <w15:docId w15:val="{029C6EEF-37A9-476B-AFF3-8615E86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testoCarattere">
    <w:name w:val="Corpo testo Carattere"/>
    <w:link w:val="Corpo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Monia Lambertucci</cp:lastModifiedBy>
  <cp:revision>2</cp:revision>
  <dcterms:created xsi:type="dcterms:W3CDTF">2014-03-26T08:31:00Z</dcterms:created>
  <dcterms:modified xsi:type="dcterms:W3CDTF">2014-03-26T08:31:00Z</dcterms:modified>
</cp:coreProperties>
</file>