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1E" w:rsidRDefault="000A151E" w:rsidP="000A151E">
      <w:pPr>
        <w:ind w:left="-709"/>
        <w:jc w:val="center"/>
        <w:rPr>
          <w:rFonts w:ascii="Bodoni SvtyTwo ITC TT-Book" w:hAnsi="Bodoni SvtyTwo ITC TT-Book"/>
          <w:sz w:val="40"/>
          <w:szCs w:val="40"/>
        </w:rPr>
      </w:pPr>
      <w:r>
        <w:rPr>
          <w:rFonts w:ascii="Bodoni SvtyTwo ITC TT-Book" w:hAnsi="Bodoni SvtyTwo ITC TT-Book"/>
          <w:sz w:val="40"/>
          <w:szCs w:val="40"/>
        </w:rPr>
        <w:t xml:space="preserve">Dipartimento di Storia </w:t>
      </w:r>
      <w:r w:rsidRPr="00664433">
        <w:rPr>
          <w:rFonts w:ascii="Bodoni SvtyTwo ITC TT-Book" w:hAnsi="Bodoni SvtyTwo ITC TT-Book"/>
          <w:sz w:val="40"/>
          <w:szCs w:val="40"/>
        </w:rPr>
        <w:t>Culture Civiltà</w:t>
      </w:r>
    </w:p>
    <w:p w:rsidR="000A151E" w:rsidRDefault="000A151E" w:rsidP="000A151E">
      <w:pPr>
        <w:ind w:left="-709"/>
        <w:jc w:val="center"/>
        <w:rPr>
          <w:rFonts w:ascii="Bodoni SvtyTwo ITC TT-Book" w:hAnsi="Bodoni SvtyTwo ITC TT-Book"/>
          <w:i/>
          <w:sz w:val="32"/>
          <w:szCs w:val="32"/>
        </w:rPr>
      </w:pPr>
      <w:r>
        <w:rPr>
          <w:rFonts w:ascii="Bodoni SvtyTwo ITC TT-Book" w:hAnsi="Bodoni SvtyTwo ITC TT-Book"/>
          <w:i/>
          <w:sz w:val="32"/>
          <w:szCs w:val="32"/>
        </w:rPr>
        <w:t xml:space="preserve">Sezione di Storia </w:t>
      </w:r>
      <w:r w:rsidRPr="00664433">
        <w:rPr>
          <w:rFonts w:ascii="Bodoni SvtyTwo ITC TT-Book" w:hAnsi="Bodoni SvtyTwo ITC TT-Book"/>
          <w:i/>
          <w:sz w:val="32"/>
          <w:szCs w:val="32"/>
        </w:rPr>
        <w:t>Antica</w:t>
      </w:r>
    </w:p>
    <w:p w:rsidR="000A151E" w:rsidRDefault="000A151E" w:rsidP="000A151E">
      <w:pPr>
        <w:ind w:left="-709"/>
        <w:jc w:val="center"/>
        <w:rPr>
          <w:rFonts w:ascii="Bodoni SvtyTwo ITC TT-Book" w:hAnsi="Bodoni SvtyTwo ITC TT-Book"/>
          <w:sz w:val="40"/>
          <w:szCs w:val="40"/>
        </w:rPr>
      </w:pPr>
      <w:r>
        <w:rPr>
          <w:rFonts w:ascii="Bodoni SvtyTwo ITC TT-Book" w:hAnsi="Bodoni SvtyTwo ITC TT-Book"/>
          <w:sz w:val="40"/>
          <w:szCs w:val="40"/>
        </w:rPr>
        <w:t xml:space="preserve">Dottorato di Ricerca in Storia </w:t>
      </w:r>
      <w:r w:rsidRPr="00664433">
        <w:rPr>
          <w:rFonts w:ascii="Bodoni SvtyTwo ITC TT-Book" w:hAnsi="Bodoni SvtyTwo ITC TT-Book"/>
          <w:sz w:val="40"/>
          <w:szCs w:val="40"/>
        </w:rPr>
        <w:t>Culture Civiltà</w:t>
      </w:r>
    </w:p>
    <w:p w:rsidR="000A151E" w:rsidRPr="00510848" w:rsidRDefault="000A151E" w:rsidP="000A151E">
      <w:pPr>
        <w:ind w:left="-709"/>
        <w:jc w:val="center"/>
        <w:rPr>
          <w:rFonts w:ascii="Bodoni SvtyTwo ITC TT-Book" w:hAnsi="Bodoni SvtyTwo ITC TT-Book"/>
        </w:rPr>
      </w:pPr>
    </w:p>
    <w:p w:rsidR="000A151E" w:rsidRPr="00664433" w:rsidRDefault="000A151E" w:rsidP="000A151E">
      <w:pPr>
        <w:jc w:val="center"/>
        <w:rPr>
          <w:rFonts w:ascii="Bodoni SvtyTwo ITC TT-Book" w:hAnsi="Bodoni SvtyTwo ITC TT-Book"/>
        </w:rPr>
      </w:pPr>
    </w:p>
    <w:p w:rsidR="000A151E" w:rsidRPr="00664433" w:rsidRDefault="000A151E" w:rsidP="000A151E">
      <w:pPr>
        <w:jc w:val="center"/>
        <w:rPr>
          <w:rFonts w:ascii="Bodoni SvtyTwo ITC TT-Book" w:hAnsi="Bodoni SvtyTwo ITC TT-Book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F459AD6" wp14:editId="4C51D963">
            <wp:simplePos x="0" y="0"/>
            <wp:positionH relativeFrom="column">
              <wp:posOffset>2592070</wp:posOffset>
            </wp:positionH>
            <wp:positionV relativeFrom="paragraph">
              <wp:posOffset>16510</wp:posOffset>
            </wp:positionV>
            <wp:extent cx="641350" cy="861695"/>
            <wp:effectExtent l="0" t="0" r="6350" b="0"/>
            <wp:wrapSquare wrapText="right"/>
            <wp:docPr id="1" name="Immagine 1" descr="Descrizione: Macintosh HD:Users:lucia:Desktop:C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zione: Macintosh HD:Users:lucia:Desktop:Cl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SvtyTwo ITC TT-Book" w:hAnsi="Bodoni SvtyTwo ITC TT-Book"/>
        </w:rPr>
        <w:br w:type="textWrapping" w:clear="all"/>
      </w:r>
    </w:p>
    <w:p w:rsidR="000A151E" w:rsidRPr="00664433" w:rsidRDefault="000A151E" w:rsidP="000A151E">
      <w:pPr>
        <w:jc w:val="center"/>
        <w:rPr>
          <w:rFonts w:ascii="Bodoni SvtyTwo ITC TT-Book" w:hAnsi="Bodoni SvtyTwo ITC TT-Book"/>
        </w:rPr>
      </w:pPr>
    </w:p>
    <w:p w:rsidR="000A151E" w:rsidRPr="00510848" w:rsidRDefault="000A151E" w:rsidP="000A151E">
      <w:pPr>
        <w:tabs>
          <w:tab w:val="center" w:pos="4150"/>
          <w:tab w:val="right" w:pos="8300"/>
        </w:tabs>
        <w:jc w:val="center"/>
        <w:rPr>
          <w:rFonts w:ascii="Bodoni SvtyTwo ITC TT-Book" w:hAnsi="Bodoni SvtyTwo ITC TT-Book"/>
          <w:sz w:val="60"/>
          <w:szCs w:val="60"/>
        </w:rPr>
      </w:pPr>
      <w:r w:rsidRPr="00510848">
        <w:rPr>
          <w:rFonts w:ascii="Bodoni SvtyTwo ITC TT-Book" w:hAnsi="Bodoni SvtyTwo ITC TT-Book"/>
          <w:sz w:val="60"/>
          <w:szCs w:val="60"/>
        </w:rPr>
        <w:t>Antonio Sartori</w:t>
      </w:r>
    </w:p>
    <w:p w:rsidR="000A151E" w:rsidRPr="00EE7608" w:rsidRDefault="000A151E" w:rsidP="000A151E">
      <w:pPr>
        <w:jc w:val="center"/>
        <w:rPr>
          <w:rFonts w:ascii="Bodoni SvtyTwo ITC TT-Book" w:hAnsi="Bodoni SvtyTwo ITC TT-Book"/>
          <w:sz w:val="40"/>
          <w:szCs w:val="40"/>
        </w:rPr>
      </w:pPr>
      <w:r w:rsidRPr="00EE7608">
        <w:rPr>
          <w:rFonts w:ascii="Bodoni SvtyTwo ITC TT-Book" w:hAnsi="Bodoni SvtyTwo ITC TT-Book"/>
          <w:sz w:val="40"/>
          <w:szCs w:val="40"/>
        </w:rPr>
        <w:t>(</w:t>
      </w:r>
      <w:r>
        <w:rPr>
          <w:rFonts w:ascii="Bodoni SvtyTwo ITC TT-Book" w:hAnsi="Bodoni SvtyTwo ITC TT-Book"/>
          <w:sz w:val="40"/>
          <w:szCs w:val="40"/>
        </w:rPr>
        <w:t>Università di Milano</w:t>
      </w:r>
      <w:r w:rsidRPr="00EE7608">
        <w:rPr>
          <w:rFonts w:ascii="Bodoni SvtyTwo ITC TT-Book" w:hAnsi="Bodoni SvtyTwo ITC TT-Book"/>
          <w:sz w:val="40"/>
          <w:szCs w:val="40"/>
        </w:rPr>
        <w:t>)</w:t>
      </w:r>
    </w:p>
    <w:p w:rsidR="000A151E" w:rsidRPr="00664433" w:rsidRDefault="000A151E" w:rsidP="000A151E">
      <w:pPr>
        <w:jc w:val="center"/>
        <w:rPr>
          <w:rFonts w:ascii="Bodoni SvtyTwo ITC TT-Book" w:hAnsi="Bodoni SvtyTwo ITC TT-Book"/>
          <w:sz w:val="36"/>
          <w:szCs w:val="36"/>
        </w:rPr>
      </w:pPr>
    </w:p>
    <w:p w:rsidR="000A151E" w:rsidRPr="002B409B" w:rsidRDefault="000A151E" w:rsidP="000A151E">
      <w:pPr>
        <w:jc w:val="center"/>
        <w:rPr>
          <w:rFonts w:ascii="Bodoni SvtyTwo ITC TT-Book" w:hAnsi="Bodoni SvtyTwo ITC TT-Book"/>
          <w:sz w:val="16"/>
          <w:szCs w:val="16"/>
        </w:rPr>
      </w:pPr>
    </w:p>
    <w:p w:rsidR="000A151E" w:rsidRPr="00AB1BDB" w:rsidRDefault="000A151E" w:rsidP="000A151E">
      <w:pPr>
        <w:jc w:val="center"/>
        <w:rPr>
          <w:rFonts w:ascii="Bodoni SvtyTwo ITC TT-Book" w:hAnsi="Bodoni SvtyTwo ITC TT-Book"/>
          <w:sz w:val="56"/>
          <w:szCs w:val="56"/>
        </w:rPr>
      </w:pPr>
      <w:r w:rsidRPr="00AB1BDB">
        <w:rPr>
          <w:rFonts w:ascii="Bodoni SvtyTwo ITC TT-Book" w:hAnsi="Bodoni SvtyTwo ITC TT-Book"/>
          <w:sz w:val="56"/>
          <w:szCs w:val="56"/>
        </w:rPr>
        <w:t>Il “lapicida” romano:</w:t>
      </w:r>
    </w:p>
    <w:p w:rsidR="000A151E" w:rsidRPr="00145523" w:rsidRDefault="000A151E" w:rsidP="000A151E">
      <w:pPr>
        <w:jc w:val="center"/>
        <w:rPr>
          <w:rFonts w:ascii="Bodoni SvtyTwo ITC TT-Book" w:hAnsi="Bodoni SvtyTwo ITC TT-Book"/>
          <w:sz w:val="56"/>
          <w:szCs w:val="56"/>
        </w:rPr>
      </w:pPr>
      <w:proofErr w:type="gramStart"/>
      <w:r w:rsidRPr="00AB1BDB">
        <w:rPr>
          <w:rFonts w:ascii="Bodoni SvtyTwo ITC TT-Book" w:hAnsi="Bodoni SvtyTwo ITC TT-Book"/>
          <w:sz w:val="56"/>
          <w:szCs w:val="56"/>
        </w:rPr>
        <w:t>seminario</w:t>
      </w:r>
      <w:proofErr w:type="gramEnd"/>
      <w:r w:rsidRPr="00AB1BDB">
        <w:rPr>
          <w:rFonts w:ascii="Bodoni SvtyTwo ITC TT-Book" w:hAnsi="Bodoni SvtyTwo ITC TT-Book"/>
          <w:sz w:val="56"/>
          <w:szCs w:val="56"/>
        </w:rPr>
        <w:t xml:space="preserve"> pratico sulle tecniche di incisione e scrittura del marmo</w:t>
      </w:r>
    </w:p>
    <w:p w:rsidR="000A151E" w:rsidRDefault="000A151E" w:rsidP="000A151E">
      <w:pPr>
        <w:jc w:val="center"/>
        <w:rPr>
          <w:rFonts w:ascii="Bodoni SvtyTwo ITC TT-Book" w:hAnsi="Bodoni SvtyTwo ITC TT-Book"/>
        </w:rPr>
      </w:pPr>
    </w:p>
    <w:p w:rsidR="000A151E" w:rsidRDefault="000A151E" w:rsidP="000A151E">
      <w:pPr>
        <w:jc w:val="center"/>
        <w:rPr>
          <w:rFonts w:ascii="Bodoni SvtyTwo ITC TT-Book" w:hAnsi="Bodoni SvtyTwo ITC TT-Book"/>
          <w:sz w:val="40"/>
          <w:szCs w:val="40"/>
        </w:rPr>
      </w:pPr>
      <w:r w:rsidRPr="00AB1BDB">
        <w:rPr>
          <w:rFonts w:ascii="Bodoni SvtyTwo ITC TT-Book" w:hAnsi="Bodoni SvtyTwo ITC TT-Book"/>
          <w:sz w:val="40"/>
          <w:szCs w:val="40"/>
        </w:rPr>
        <w:t>Introducono Francesca Cenerini e Daniela Rigato</w:t>
      </w:r>
    </w:p>
    <w:p w:rsidR="000A151E" w:rsidRDefault="000A151E" w:rsidP="000A151E">
      <w:pPr>
        <w:jc w:val="center"/>
        <w:rPr>
          <w:rFonts w:ascii="Bodoni SvtyTwo ITC TT-Book" w:hAnsi="Bodoni SvtyTwo ITC TT-Book"/>
          <w:sz w:val="40"/>
          <w:szCs w:val="40"/>
        </w:rPr>
      </w:pPr>
    </w:p>
    <w:p w:rsidR="000A151E" w:rsidRDefault="000A151E" w:rsidP="000A151E">
      <w:pPr>
        <w:jc w:val="center"/>
        <w:rPr>
          <w:rFonts w:ascii="Bodoni SvtyTwo ITC TT-Book" w:hAnsi="Bodoni SvtyTwo ITC TT-Book"/>
        </w:rPr>
      </w:pPr>
    </w:p>
    <w:p w:rsidR="000522BB" w:rsidRDefault="000522BB" w:rsidP="000522BB">
      <w:pPr>
        <w:jc w:val="center"/>
        <w:rPr>
          <w:rFonts w:ascii="Bodoni SvtyTwo ITC TT-Book" w:hAnsi="Bodoni SvtyTwo ITC TT-Book"/>
        </w:rPr>
      </w:pPr>
    </w:p>
    <w:p w:rsidR="000522BB" w:rsidRPr="00510848" w:rsidRDefault="000522BB" w:rsidP="000522BB">
      <w:pPr>
        <w:jc w:val="center"/>
        <w:rPr>
          <w:rFonts w:ascii="Bodoni SvtyTwo ITC TT-Book" w:hAnsi="Bodoni SvtyTwo ITC TT-Book"/>
          <w:b/>
          <w:sz w:val="48"/>
          <w:szCs w:val="48"/>
        </w:rPr>
      </w:pPr>
      <w:r w:rsidRPr="00510848">
        <w:rPr>
          <w:rFonts w:ascii="Bodoni SvtyTwo ITC TT-Book" w:hAnsi="Bodoni SvtyTwo ITC TT-Book"/>
          <w:b/>
          <w:sz w:val="48"/>
          <w:szCs w:val="48"/>
        </w:rPr>
        <w:t>Venerdì 21 marzo 2014</w:t>
      </w:r>
    </w:p>
    <w:p w:rsidR="000522BB" w:rsidRDefault="000522BB" w:rsidP="000522BB">
      <w:pPr>
        <w:jc w:val="center"/>
        <w:rPr>
          <w:rFonts w:ascii="Bodoni SvtyTwo ITC TT-Book" w:hAnsi="Bodoni SvtyTwo ITC TT-Book"/>
        </w:rPr>
      </w:pPr>
    </w:p>
    <w:p w:rsidR="000522BB" w:rsidRPr="00510848" w:rsidRDefault="000522BB" w:rsidP="000522BB">
      <w:pPr>
        <w:jc w:val="center"/>
        <w:rPr>
          <w:rFonts w:ascii="Bodoni SvtyTwo ITC TT-Book" w:hAnsi="Bodoni SvtyTwo ITC TT-Book"/>
          <w:b/>
          <w:sz w:val="44"/>
          <w:szCs w:val="44"/>
        </w:rPr>
      </w:pPr>
      <w:r w:rsidRPr="00510848">
        <w:rPr>
          <w:rFonts w:ascii="Bodoni SvtyTwo ITC TT-Book" w:hAnsi="Bodoni SvtyTwo ITC TT-Book"/>
          <w:b/>
          <w:sz w:val="44"/>
          <w:szCs w:val="44"/>
        </w:rPr>
        <w:t>Ore 11-13; 15-17</w:t>
      </w:r>
    </w:p>
    <w:p w:rsidR="000522BB" w:rsidRPr="00B34DA5" w:rsidRDefault="000522BB" w:rsidP="000522BB">
      <w:pPr>
        <w:jc w:val="center"/>
        <w:rPr>
          <w:rFonts w:ascii="Bodoni SvtyTwo ITC TT-Book" w:hAnsi="Bodoni SvtyTwo ITC TT-Book"/>
          <w:sz w:val="40"/>
          <w:szCs w:val="40"/>
        </w:rPr>
      </w:pPr>
    </w:p>
    <w:p w:rsidR="000522BB" w:rsidRPr="008B5B7A" w:rsidRDefault="000522BB" w:rsidP="000522BB">
      <w:pPr>
        <w:jc w:val="center"/>
        <w:rPr>
          <w:rFonts w:ascii="Bodoni SvtyTwo ITC TT-Book" w:hAnsi="Bodoni SvtyTwo ITC TT-Book"/>
          <w:b/>
          <w:sz w:val="44"/>
          <w:szCs w:val="44"/>
        </w:rPr>
      </w:pPr>
      <w:r w:rsidRPr="008B5B7A">
        <w:rPr>
          <w:rFonts w:ascii="Bodoni SvtyTwo ITC TT-Book" w:hAnsi="Bodoni SvtyTwo ITC TT-Book"/>
          <w:b/>
          <w:sz w:val="44"/>
          <w:szCs w:val="44"/>
        </w:rPr>
        <w:t>Sala Celio, via Zamboni 38</w:t>
      </w:r>
    </w:p>
    <w:p w:rsidR="000522BB" w:rsidRDefault="000522BB" w:rsidP="000522BB">
      <w:pPr>
        <w:tabs>
          <w:tab w:val="left" w:pos="1623"/>
          <w:tab w:val="left" w:pos="2971"/>
        </w:tabs>
        <w:ind w:firstLine="720"/>
        <w:rPr>
          <w:rFonts w:ascii="Bodoni SvtyTwo ITC TT-Book" w:hAnsi="Bodoni SvtyTwo ITC TT-Book"/>
          <w:sz w:val="32"/>
          <w:szCs w:val="32"/>
        </w:rPr>
      </w:pPr>
    </w:p>
    <w:p w:rsidR="000522BB" w:rsidRDefault="000522BB" w:rsidP="000522BB">
      <w:pPr>
        <w:ind w:left="-709"/>
        <w:jc w:val="both"/>
        <w:rPr>
          <w:rFonts w:ascii="Bodoni SvtyTwo ITC TT-Book" w:hAnsi="Bodoni SvtyTwo ITC TT-Book"/>
          <w:i/>
          <w:sz w:val="32"/>
          <w:szCs w:val="32"/>
        </w:rPr>
      </w:pPr>
    </w:p>
    <w:p w:rsidR="000522BB" w:rsidRDefault="000522BB" w:rsidP="000522BB">
      <w:pPr>
        <w:ind w:left="-709"/>
        <w:jc w:val="center"/>
        <w:rPr>
          <w:rFonts w:ascii="Bodoni SvtyTwo ITC TT-Book" w:hAnsi="Bodoni SvtyTwo ITC TT-Book"/>
          <w:i/>
          <w:sz w:val="32"/>
          <w:szCs w:val="32"/>
        </w:rPr>
      </w:pPr>
      <w:bookmarkStart w:id="0" w:name="_GoBack"/>
      <w:bookmarkEnd w:id="0"/>
      <w:r>
        <w:rPr>
          <w:rFonts w:ascii="Bodoni SvtyTwo ITC TT-Book" w:hAnsi="Bodoni SvtyTwo ITC TT-Book"/>
          <w:i/>
          <w:sz w:val="32"/>
          <w:szCs w:val="32"/>
        </w:rPr>
        <w:t>Studiosi e studenti sono invitati</w:t>
      </w:r>
    </w:p>
    <w:p w:rsidR="00FA7557" w:rsidRDefault="00FA7557" w:rsidP="000A151E">
      <w:pPr>
        <w:jc w:val="center"/>
      </w:pPr>
    </w:p>
    <w:sectPr w:rsidR="00FA7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tium Plus">
    <w:altName w:val="Candara"/>
    <w:charset w:val="00"/>
    <w:family w:val="auto"/>
    <w:pitch w:val="variable"/>
    <w:sig w:usb0="E00002FF" w:usb1="5200A1FB" w:usb2="02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SvtyTwo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1E"/>
    <w:rsid w:val="000522BB"/>
    <w:rsid w:val="000A151E"/>
    <w:rsid w:val="00307F98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9FBFB-DF7F-4063-89EC-5B89F804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51E"/>
    <w:pPr>
      <w:spacing w:after="0" w:line="240" w:lineRule="auto"/>
    </w:pPr>
    <w:rPr>
      <w:rFonts w:ascii="Gentium Plus" w:eastAsia="MS Mincho" w:hAnsi="Gentium Plus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Lambertucci</dc:creator>
  <cp:keywords/>
  <dc:description/>
  <cp:lastModifiedBy>Monia Lambertucci</cp:lastModifiedBy>
  <cp:revision>2</cp:revision>
  <dcterms:created xsi:type="dcterms:W3CDTF">2014-03-19T09:20:00Z</dcterms:created>
  <dcterms:modified xsi:type="dcterms:W3CDTF">2014-03-19T09:20:00Z</dcterms:modified>
</cp:coreProperties>
</file>